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20" w:type="dxa"/>
        <w:tblInd w:w="-1030" w:type="dxa"/>
        <w:tblLook w:val="04A0" w:firstRow="1" w:lastRow="0" w:firstColumn="1" w:lastColumn="0" w:noHBand="0" w:noVBand="1"/>
      </w:tblPr>
      <w:tblGrid>
        <w:gridCol w:w="11420"/>
      </w:tblGrid>
      <w:tr w:rsidR="001D2A44" w:rsidRPr="001D2A44" w:rsidTr="000435D7">
        <w:trPr>
          <w:trHeight w:val="42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D2A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Honoraria Client CHECKLIST  </w:t>
            </w:r>
          </w:p>
        </w:tc>
      </w:tr>
      <w:tr w:rsidR="001D2A44" w:rsidRPr="001D2A44" w:rsidTr="000435D7">
        <w:trPr>
          <w:trHeight w:val="42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2A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Notify Business Services. Ask questions to confirm it is d</w:t>
            </w:r>
            <w:bookmarkStart w:id="0" w:name="_GoBack"/>
            <w:bookmarkEnd w:id="0"/>
            <w:r w:rsidRPr="001D2A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efinitely a</w:t>
            </w:r>
            <w:r w:rsidR="000435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r w:rsidRPr="001D2A4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Honoraria you will need.</w:t>
            </w:r>
          </w:p>
        </w:tc>
      </w:tr>
      <w:tr w:rsidR="001D2A44" w:rsidRPr="001D2A44" w:rsidTr="000435D7">
        <w:trPr>
          <w:trHeight w:val="45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D2A44">
              <w:rPr>
                <w:rFonts w:ascii="Calibri" w:eastAsia="Times New Roman" w:hAnsi="Calibri" w:cs="Calibri"/>
                <w:b/>
                <w:bCs/>
                <w:color w:val="FF0000"/>
              </w:rPr>
              <w:t>Business Services will provide a form- you will need to gather information to complete the form</w:t>
            </w:r>
          </w:p>
        </w:tc>
      </w:tr>
      <w:tr w:rsidR="001D2A44" w:rsidRPr="001D2A44" w:rsidTr="000435D7">
        <w:trPr>
          <w:trHeight w:val="45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D2A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Department Responsible for the following:</w:t>
            </w:r>
          </w:p>
        </w:tc>
      </w:tr>
      <w:tr w:rsidR="001D2A44" w:rsidRPr="001D2A44" w:rsidTr="000435D7">
        <w:trPr>
          <w:trHeight w:val="30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A44">
              <w:rPr>
                <w:rFonts w:ascii="Calibri" w:eastAsia="Times New Roman" w:hAnsi="Calibri" w:cs="Calibri"/>
                <w:color w:val="000000"/>
              </w:rPr>
              <w:t xml:space="preserve">Honoree:        Name                                                        PI: Approval              </w:t>
            </w:r>
          </w:p>
        </w:tc>
      </w:tr>
      <w:tr w:rsidR="001D2A44" w:rsidRPr="001D2A44" w:rsidTr="000435D7">
        <w:trPr>
          <w:trHeight w:val="30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A44">
              <w:rPr>
                <w:rFonts w:ascii="Calibri" w:eastAsia="Times New Roman" w:hAnsi="Calibri" w:cs="Calibri"/>
                <w:color w:val="000000"/>
              </w:rPr>
              <w:t>Obtain Address of Honoree</w:t>
            </w:r>
          </w:p>
        </w:tc>
      </w:tr>
      <w:tr w:rsidR="001D2A44" w:rsidRPr="001D2A44" w:rsidTr="000435D7">
        <w:trPr>
          <w:trHeight w:val="30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A44">
              <w:rPr>
                <w:rFonts w:ascii="Calibri" w:eastAsia="Times New Roman" w:hAnsi="Calibri" w:cs="Calibri"/>
                <w:color w:val="000000"/>
              </w:rPr>
              <w:t>Obtain Contact information (phone number and email)</w:t>
            </w:r>
          </w:p>
        </w:tc>
      </w:tr>
      <w:tr w:rsidR="001D2A44" w:rsidRPr="001D2A44" w:rsidTr="000435D7">
        <w:trPr>
          <w:trHeight w:val="30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A44">
              <w:rPr>
                <w:rFonts w:ascii="Calibri" w:eastAsia="Times New Roman" w:hAnsi="Calibri" w:cs="Calibri"/>
                <w:color w:val="000000"/>
              </w:rPr>
              <w:t>Obtain SS#-</w:t>
            </w:r>
          </w:p>
        </w:tc>
      </w:tr>
      <w:tr w:rsidR="001D2A44" w:rsidRPr="001D2A44" w:rsidTr="000435D7">
        <w:trPr>
          <w:trHeight w:val="59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A44">
              <w:rPr>
                <w:rFonts w:ascii="Calibri" w:eastAsia="Times New Roman" w:hAnsi="Calibri" w:cs="Calibri"/>
                <w:color w:val="000000"/>
              </w:rPr>
              <w:t xml:space="preserve">How will Honoree be paid (Check, wire transfer, foreign draft) if Wire Transfer include all bank information) Business Services staff will provide a form for wire transfer </w:t>
            </w:r>
            <w:r w:rsidRPr="001D2A44">
              <w:rPr>
                <w:rFonts w:ascii="Calibri" w:eastAsia="Times New Roman" w:hAnsi="Calibri" w:cs="Calibri"/>
                <w:b/>
                <w:bCs/>
                <w:color w:val="FF0000"/>
              </w:rPr>
              <w:t>all boxes on form must be checked</w:t>
            </w:r>
          </w:p>
        </w:tc>
      </w:tr>
      <w:tr w:rsidR="001D2A44" w:rsidRPr="001D2A44" w:rsidTr="000435D7">
        <w:trPr>
          <w:trHeight w:val="30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A44">
              <w:rPr>
                <w:rFonts w:ascii="Calibri" w:eastAsia="Times New Roman" w:hAnsi="Calibri" w:cs="Calibri"/>
                <w:color w:val="000000"/>
              </w:rPr>
              <w:t>Event (Name, purpose, Date of event):</w:t>
            </w:r>
          </w:p>
        </w:tc>
      </w:tr>
      <w:tr w:rsidR="001D2A44" w:rsidRPr="001D2A44" w:rsidTr="000435D7">
        <w:trPr>
          <w:trHeight w:val="30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A44">
              <w:rPr>
                <w:rFonts w:ascii="Calibri" w:eastAsia="Times New Roman" w:hAnsi="Calibri" w:cs="Calibri"/>
                <w:color w:val="000000"/>
              </w:rPr>
              <w:t>List containing names of attendees</w:t>
            </w:r>
          </w:p>
        </w:tc>
      </w:tr>
      <w:tr w:rsidR="001D2A44" w:rsidRPr="001D2A44" w:rsidTr="000435D7">
        <w:trPr>
          <w:trHeight w:val="30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A44">
              <w:rPr>
                <w:rFonts w:ascii="Calibri" w:eastAsia="Times New Roman" w:hAnsi="Calibri" w:cs="Calibri"/>
                <w:color w:val="000000"/>
              </w:rPr>
              <w:t>Flyers and or announcement of event- co- authored a journal article for publication</w:t>
            </w:r>
          </w:p>
        </w:tc>
      </w:tr>
      <w:tr w:rsidR="001D2A44" w:rsidRPr="001D2A44" w:rsidTr="000435D7">
        <w:trPr>
          <w:trHeight w:val="30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A44">
              <w:rPr>
                <w:rFonts w:ascii="Calibri" w:eastAsia="Times New Roman" w:hAnsi="Calibri" w:cs="Calibri"/>
                <w:color w:val="000000"/>
              </w:rPr>
              <w:t>Location of Event</w:t>
            </w:r>
          </w:p>
        </w:tc>
      </w:tr>
      <w:tr w:rsidR="001D2A44" w:rsidRPr="001D2A44" w:rsidTr="000435D7">
        <w:trPr>
          <w:trHeight w:val="30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A44">
              <w:rPr>
                <w:rFonts w:ascii="Calibri" w:eastAsia="Times New Roman" w:hAnsi="Calibri" w:cs="Calibri"/>
                <w:color w:val="000000"/>
              </w:rPr>
              <w:t>Amount to be paid (not to exceed  $1,500.00 per event)</w:t>
            </w:r>
          </w:p>
        </w:tc>
      </w:tr>
      <w:tr w:rsidR="001D2A44" w:rsidRPr="001D2A44" w:rsidTr="000435D7">
        <w:trPr>
          <w:trHeight w:val="30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A44">
              <w:rPr>
                <w:rFonts w:ascii="Calibri" w:eastAsia="Times New Roman" w:hAnsi="Calibri" w:cs="Calibri"/>
                <w:color w:val="000000"/>
              </w:rPr>
              <w:t>Account number information</w:t>
            </w:r>
          </w:p>
        </w:tc>
      </w:tr>
      <w:tr w:rsidR="001D2A44" w:rsidRPr="001D2A44" w:rsidTr="000435D7">
        <w:trPr>
          <w:trHeight w:val="30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2A44">
              <w:rPr>
                <w:rFonts w:ascii="Calibri" w:eastAsia="Times New Roman" w:hAnsi="Calibri" w:cs="Calibri"/>
                <w:color w:val="000000"/>
              </w:rPr>
              <w:t>Obtain Account Manager Approval</w:t>
            </w:r>
          </w:p>
        </w:tc>
      </w:tr>
      <w:tr w:rsidR="001D2A44" w:rsidRPr="001D2A44" w:rsidTr="000435D7">
        <w:trPr>
          <w:trHeight w:val="30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D2A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Business Services Responsible for the following:</w:t>
            </w:r>
          </w:p>
        </w:tc>
      </w:tr>
      <w:tr w:rsidR="001D2A44" w:rsidRPr="001D2A44" w:rsidTr="000435D7">
        <w:trPr>
          <w:trHeight w:val="30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D2A44">
              <w:rPr>
                <w:rFonts w:ascii="Calibri" w:eastAsia="Times New Roman" w:hAnsi="Calibri" w:cs="Calibri"/>
                <w:b/>
                <w:bCs/>
                <w:color w:val="FF0000"/>
              </w:rPr>
              <w:t>Business Services receives request - all items as required by University policies</w:t>
            </w:r>
          </w:p>
        </w:tc>
      </w:tr>
      <w:tr w:rsidR="001D2A44" w:rsidRPr="001D2A44" w:rsidTr="000435D7">
        <w:trPr>
          <w:trHeight w:val="30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D2A44">
              <w:rPr>
                <w:rFonts w:ascii="Calibri" w:eastAsia="Times New Roman" w:hAnsi="Calibri" w:cs="Calibri"/>
                <w:b/>
                <w:bCs/>
                <w:color w:val="FF0000"/>
              </w:rPr>
              <w:t>Business Services reviews to make sure all information is included-will call requestor if more information is needed</w:t>
            </w:r>
          </w:p>
        </w:tc>
      </w:tr>
      <w:tr w:rsidR="001D2A44" w:rsidRPr="001D2A44" w:rsidTr="000435D7">
        <w:trPr>
          <w:trHeight w:val="30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D2A44">
              <w:rPr>
                <w:rFonts w:ascii="Calibri" w:eastAsia="Times New Roman" w:hAnsi="Calibri" w:cs="Calibri"/>
                <w:b/>
                <w:bCs/>
                <w:color w:val="FF0000"/>
              </w:rPr>
              <w:t>Business Services to Obtain Account Manager Approval if not obtained by requestor</w:t>
            </w:r>
          </w:p>
        </w:tc>
      </w:tr>
      <w:tr w:rsidR="001D2A44" w:rsidRPr="001D2A44" w:rsidTr="000435D7">
        <w:trPr>
          <w:trHeight w:val="30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D2A44">
              <w:rPr>
                <w:rFonts w:ascii="Calibri" w:eastAsia="Times New Roman" w:hAnsi="Calibri" w:cs="Calibri"/>
                <w:b/>
                <w:bCs/>
                <w:color w:val="FF0000"/>
              </w:rPr>
              <w:t>Within 48 hours check to see if Payee is in the system and if not create Vendor request</w:t>
            </w:r>
          </w:p>
        </w:tc>
      </w:tr>
      <w:tr w:rsidR="001D2A44" w:rsidRPr="001D2A44" w:rsidTr="000435D7">
        <w:trPr>
          <w:trHeight w:val="30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D2A44">
              <w:rPr>
                <w:rFonts w:ascii="Calibri" w:eastAsia="Times New Roman" w:hAnsi="Calibri" w:cs="Calibri"/>
                <w:b/>
                <w:bCs/>
                <w:color w:val="FF0000"/>
              </w:rPr>
              <w:t>Vendor Desk turn around ranges 5-6 business days depending if more information is needed or if request is denied</w:t>
            </w:r>
          </w:p>
        </w:tc>
      </w:tr>
      <w:tr w:rsidR="001D2A44" w:rsidRPr="001D2A44" w:rsidTr="000435D7">
        <w:trPr>
          <w:trHeight w:val="30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D2A44">
              <w:rPr>
                <w:rFonts w:ascii="Calibri" w:eastAsia="Times New Roman" w:hAnsi="Calibri" w:cs="Calibri"/>
                <w:b/>
                <w:bCs/>
                <w:color w:val="FF0000"/>
              </w:rPr>
              <w:t>Email received vendor has been created (Vendor #:                                                                     )</w:t>
            </w:r>
          </w:p>
        </w:tc>
      </w:tr>
      <w:tr w:rsidR="001D2A44" w:rsidRPr="001D2A44" w:rsidTr="000435D7">
        <w:trPr>
          <w:trHeight w:val="30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D2A44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Business Services enters all information along with all supporting docs </w:t>
            </w:r>
          </w:p>
        </w:tc>
      </w:tr>
      <w:tr w:rsidR="001D2A44" w:rsidRPr="001D2A44" w:rsidTr="000435D7">
        <w:trPr>
          <w:trHeight w:val="30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D2A44">
              <w:rPr>
                <w:rFonts w:ascii="Calibri" w:eastAsia="Times New Roman" w:hAnsi="Calibri" w:cs="Calibri"/>
                <w:b/>
                <w:bCs/>
                <w:color w:val="FF0000"/>
              </w:rPr>
              <w:t>Routes to Chair and or CAO for approval allow 3-5 business days</w:t>
            </w:r>
          </w:p>
        </w:tc>
      </w:tr>
      <w:tr w:rsidR="001D2A44" w:rsidRPr="001D2A44" w:rsidTr="000435D7">
        <w:trPr>
          <w:trHeight w:val="30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D2A44">
              <w:rPr>
                <w:rFonts w:ascii="Calibri" w:eastAsia="Times New Roman" w:hAnsi="Calibri" w:cs="Calibri"/>
                <w:b/>
                <w:bCs/>
                <w:color w:val="FF0000"/>
              </w:rPr>
              <w:t>Routes thru Contract Services for review and approval</w:t>
            </w:r>
          </w:p>
        </w:tc>
      </w:tr>
      <w:tr w:rsidR="001D2A44" w:rsidRPr="001D2A44" w:rsidTr="000435D7">
        <w:trPr>
          <w:trHeight w:val="54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A44" w:rsidRPr="001D2A44" w:rsidRDefault="001D2A44" w:rsidP="001D2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D2A44">
              <w:rPr>
                <w:rFonts w:ascii="Calibri" w:eastAsia="Times New Roman" w:hAnsi="Calibri" w:cs="Calibri"/>
                <w:b/>
                <w:bCs/>
                <w:color w:val="FF0000"/>
              </w:rPr>
              <w:t>Allow 15-20 days for processing if all approvals are in order and not returned to Business Services. If returned Business Services will resubmit once corrections are made. Allow another 7-10 days for complete approval</w:t>
            </w:r>
          </w:p>
        </w:tc>
      </w:tr>
    </w:tbl>
    <w:p w:rsidR="0043635D" w:rsidRDefault="0043635D"/>
    <w:sectPr w:rsidR="0043635D" w:rsidSect="0004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44"/>
    <w:rsid w:val="000435D7"/>
    <w:rsid w:val="001D2A44"/>
    <w:rsid w:val="0043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579D"/>
  <w15:chartTrackingRefBased/>
  <w15:docId w15:val="{DBB727EB-47F8-4BA3-9CBF-2208E706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Davis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McCleery</dc:creator>
  <cp:keywords/>
  <dc:description/>
  <cp:lastModifiedBy>Faye McCleery</cp:lastModifiedBy>
  <cp:revision>2</cp:revision>
  <dcterms:created xsi:type="dcterms:W3CDTF">2019-09-17T16:42:00Z</dcterms:created>
  <dcterms:modified xsi:type="dcterms:W3CDTF">2019-09-20T17:02:00Z</dcterms:modified>
</cp:coreProperties>
</file>